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E5" w:rsidRDefault="00BA6CED" w:rsidP="00E969B4">
      <w:pPr>
        <w:jc w:val="center"/>
        <w:rPr>
          <w:rFonts w:asciiTheme="majorBidi" w:hAnsiTheme="majorBidi" w:cstheme="majorBidi"/>
          <w:b/>
          <w:bCs/>
          <w:sz w:val="36"/>
          <w:szCs w:val="36"/>
        </w:rPr>
      </w:pPr>
      <w:r w:rsidRPr="00E969B4">
        <w:rPr>
          <w:rFonts w:asciiTheme="majorBidi" w:hAnsiTheme="majorBidi" w:cstheme="majorBidi"/>
          <w:b/>
          <w:bCs/>
          <w:sz w:val="36"/>
          <w:szCs w:val="36"/>
        </w:rPr>
        <w:t>New Developments in the Hydrometallurgical Recovery of Base, Precious and Rare Metals</w:t>
      </w:r>
    </w:p>
    <w:p w:rsidR="00E969B4" w:rsidRPr="00E969B4" w:rsidRDefault="00E969B4" w:rsidP="00E969B4">
      <w:pPr>
        <w:jc w:val="center"/>
        <w:rPr>
          <w:rFonts w:asciiTheme="majorBidi" w:hAnsiTheme="majorBidi" w:cstheme="majorBidi"/>
          <w:b/>
          <w:bCs/>
          <w:sz w:val="36"/>
          <w:szCs w:val="36"/>
        </w:rPr>
      </w:pPr>
    </w:p>
    <w:p w:rsidR="00BA6CED" w:rsidRPr="00E969B4" w:rsidRDefault="00BA6CED">
      <w:pPr>
        <w:rPr>
          <w:rFonts w:asciiTheme="majorBidi" w:hAnsiTheme="majorBidi" w:cstheme="majorBidi"/>
        </w:rPr>
      </w:pPr>
    </w:p>
    <w:p w:rsidR="00BA6CED" w:rsidRPr="00E969B4" w:rsidRDefault="00BA6CED">
      <w:pPr>
        <w:rPr>
          <w:rFonts w:asciiTheme="majorBidi" w:hAnsiTheme="majorBidi" w:cstheme="majorBidi"/>
        </w:rPr>
      </w:pPr>
      <w:r w:rsidRPr="00E969B4">
        <w:rPr>
          <w:rFonts w:asciiTheme="majorBidi" w:hAnsiTheme="majorBidi" w:cstheme="majorBidi"/>
        </w:rPr>
        <w:t>David Dreisinger</w:t>
      </w:r>
    </w:p>
    <w:p w:rsidR="00BA6CED" w:rsidRPr="00E969B4" w:rsidRDefault="00BA6CED">
      <w:pPr>
        <w:rPr>
          <w:rFonts w:asciiTheme="majorBidi" w:hAnsiTheme="majorBidi" w:cstheme="majorBidi"/>
        </w:rPr>
      </w:pPr>
      <w:r w:rsidRPr="00E969B4">
        <w:rPr>
          <w:rFonts w:asciiTheme="majorBidi" w:hAnsiTheme="majorBidi" w:cstheme="majorBidi"/>
        </w:rPr>
        <w:t>Professor and Chair, Industrial Research Chair in Hydrometallurgy</w:t>
      </w:r>
    </w:p>
    <w:p w:rsidR="00BA6CED" w:rsidRPr="00E969B4" w:rsidRDefault="00BA6CED">
      <w:pPr>
        <w:rPr>
          <w:rFonts w:asciiTheme="majorBidi" w:hAnsiTheme="majorBidi" w:cstheme="majorBidi"/>
        </w:rPr>
      </w:pPr>
      <w:r w:rsidRPr="00E969B4">
        <w:rPr>
          <w:rFonts w:asciiTheme="majorBidi" w:hAnsiTheme="majorBidi" w:cstheme="majorBidi"/>
        </w:rPr>
        <w:t>University of British Columbia</w:t>
      </w:r>
    </w:p>
    <w:p w:rsidR="00BA6CED" w:rsidRPr="00E969B4" w:rsidRDefault="00BA6CED">
      <w:pPr>
        <w:rPr>
          <w:rFonts w:asciiTheme="majorBidi" w:hAnsiTheme="majorBidi" w:cstheme="majorBidi"/>
        </w:rPr>
      </w:pPr>
      <w:r w:rsidRPr="00E969B4">
        <w:rPr>
          <w:rFonts w:asciiTheme="majorBidi" w:hAnsiTheme="majorBidi" w:cstheme="majorBidi"/>
        </w:rPr>
        <w:t>Department of Materials Engineering</w:t>
      </w:r>
    </w:p>
    <w:p w:rsidR="00BA6CED" w:rsidRPr="00E969B4" w:rsidRDefault="00BA6CED">
      <w:pPr>
        <w:rPr>
          <w:rFonts w:asciiTheme="majorBidi" w:hAnsiTheme="majorBidi" w:cstheme="majorBidi"/>
        </w:rPr>
      </w:pPr>
      <w:r w:rsidRPr="00E969B4">
        <w:rPr>
          <w:rFonts w:asciiTheme="majorBidi" w:hAnsiTheme="majorBidi" w:cstheme="majorBidi"/>
        </w:rPr>
        <w:t>309-6350 Stores Road</w:t>
      </w:r>
    </w:p>
    <w:p w:rsidR="00BA6CED" w:rsidRDefault="00BA6CED">
      <w:pPr>
        <w:rPr>
          <w:rFonts w:asciiTheme="majorBidi" w:hAnsiTheme="majorBidi" w:cstheme="majorBidi"/>
        </w:rPr>
      </w:pPr>
      <w:r w:rsidRPr="00E969B4">
        <w:rPr>
          <w:rFonts w:asciiTheme="majorBidi" w:hAnsiTheme="majorBidi" w:cstheme="majorBidi"/>
        </w:rPr>
        <w:t>Vancouver, British Columbia, Canada, V6T1Z4</w:t>
      </w:r>
    </w:p>
    <w:p w:rsidR="00E969B4" w:rsidRDefault="00E969B4">
      <w:pPr>
        <w:rPr>
          <w:rFonts w:asciiTheme="majorBidi" w:hAnsiTheme="majorBidi" w:cstheme="majorBidi"/>
        </w:rPr>
      </w:pPr>
    </w:p>
    <w:p w:rsidR="00E969B4" w:rsidRPr="00E969B4" w:rsidRDefault="00E969B4">
      <w:pPr>
        <w:rPr>
          <w:rFonts w:asciiTheme="majorBidi" w:hAnsiTheme="majorBidi" w:cstheme="majorBidi"/>
        </w:rPr>
      </w:pPr>
      <w:bookmarkStart w:id="0" w:name="_GoBack"/>
      <w:bookmarkEnd w:id="0"/>
    </w:p>
    <w:p w:rsidR="00BA6CED" w:rsidRPr="00E969B4" w:rsidRDefault="00E969B4">
      <w:pPr>
        <w:rPr>
          <w:rFonts w:asciiTheme="majorBidi" w:hAnsiTheme="majorBidi" w:cstheme="majorBidi"/>
        </w:rPr>
      </w:pPr>
      <w:r>
        <w:rPr>
          <w:rFonts w:asciiTheme="majorBidi" w:hAnsiTheme="majorBidi" w:cstheme="majorBidi"/>
        </w:rPr>
        <w:t>Abstract</w:t>
      </w:r>
    </w:p>
    <w:p w:rsidR="00BA6CED" w:rsidRPr="00E969B4" w:rsidRDefault="00BA6CED" w:rsidP="00E969B4">
      <w:pPr>
        <w:jc w:val="both"/>
        <w:rPr>
          <w:rFonts w:asciiTheme="majorBidi" w:hAnsiTheme="majorBidi" w:cstheme="majorBidi"/>
        </w:rPr>
      </w:pPr>
      <w:r w:rsidRPr="00E969B4">
        <w:rPr>
          <w:rFonts w:asciiTheme="majorBidi" w:hAnsiTheme="majorBidi" w:cstheme="majorBidi"/>
        </w:rPr>
        <w:t>The industrial demand for metals continues to increase with economic growth and the development of new advanced materials applications in the energy, electronics and infrastructure sectors.  The depletion of high grade ores requires innovation to exploit lower grade or complex materials.  Hydrometallurgy is well suited to this challenge with many developments in the economic recovery of base, precious and rare metals.  An overview of hydrometallurgical processing with recent advances in recovery of lead, copper, nickel, gold and rare earth elements is presented.</w:t>
      </w:r>
    </w:p>
    <w:sectPr w:rsidR="00BA6CED" w:rsidRPr="00E969B4" w:rsidSect="00E125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ED"/>
    <w:rsid w:val="008F5CE5"/>
    <w:rsid w:val="00BA6CED"/>
    <w:rsid w:val="00E125F1"/>
    <w:rsid w:val="00E969B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CE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C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Dreisinger</dc:creator>
  <cp:keywords/>
  <dc:description/>
  <cp:lastModifiedBy>Ibrahim Abu Sbaih</cp:lastModifiedBy>
  <cp:revision>2</cp:revision>
  <dcterms:created xsi:type="dcterms:W3CDTF">2017-02-26T18:51:00Z</dcterms:created>
  <dcterms:modified xsi:type="dcterms:W3CDTF">2017-08-19T10:06:00Z</dcterms:modified>
</cp:coreProperties>
</file>